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0244" w:rsidTr="003A7F0F">
        <w:tc>
          <w:tcPr>
            <w:tcW w:w="4814" w:type="dxa"/>
          </w:tcPr>
          <w:p w:rsidR="00BD0244" w:rsidRDefault="00BD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711" w:rsidRDefault="00720711" w:rsidP="00720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31C" w:rsidRDefault="00BD0244" w:rsidP="00720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роботу Спостережної комісії при Прилуцькій районній</w:t>
      </w:r>
      <w:r w:rsidR="008015DC">
        <w:rPr>
          <w:rFonts w:ascii="Times New Roman" w:hAnsi="Times New Roman" w:cs="Times New Roman"/>
          <w:sz w:val="28"/>
          <w:szCs w:val="28"/>
        </w:rPr>
        <w:t xml:space="preserve"> державній адміністрації за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Спостережна комісія при Прилуцькій державній адміністрації є постійно-діючим консультативно-дорадчим органом, керується у своїй діяльності Конституцією України, постановами Кабінету Міністрів України, іншими нормативно-правовими актами та цим Положенням.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Комісії базується на принципах гласності, демократичності, добровільності, відкритості та прозорості.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комісії є: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громадського контролю за дотриманням прав, основних свобод і законних інтересів осіб, звільнених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виховної роботи з особами, умовно-достроково звільненими від відбування покарання та громадського контролю за поведінкою протягом невідбутої частини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допомоги у соціальній адаптації особам, звільненим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громадських організацій, органів місцевого самоврядування, підприємств, установ і окремих громадян до участі щодо надання допомоги у соціальній адаптації особам, звільненим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обліку осіб, умовно-достроково звільнених, організація громадського контролю за поведінкою таких осіб протягом невідбутої частини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заходів соціального патронажу щодо осіб, звільнених від відбування покарання, сприяння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інших функцій відповідно до законодавства.</w:t>
      </w:r>
    </w:p>
    <w:p w:rsidR="008015DC" w:rsidRPr="008015DC" w:rsidRDefault="008015DC" w:rsidP="008015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5DC">
        <w:rPr>
          <w:rFonts w:ascii="Times New Roman" w:hAnsi="Times New Roman" w:cs="Times New Roman"/>
          <w:sz w:val="28"/>
          <w:szCs w:val="28"/>
        </w:rPr>
        <w:t>Протягом 2022 року відбулося лише одне засідання спостережної комісії при Прилуцькій районній державній адміністрації. Це спричинено введенням в Україні воєнного стану, у зв'язку з військовою агресією Російської Федерації проти України, на підставі пропозиції Ради національної безпеки і оборони України, відповідно до пункту 20 частини першої статті 106 Конституції України, Закону України "Про правовий режим воєнного стану" та зібрання не всіх членів комісії для проведення засідання.</w:t>
      </w:r>
    </w:p>
    <w:p w:rsidR="008015DC" w:rsidRPr="008015DC" w:rsidRDefault="008015DC" w:rsidP="008015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5DC">
        <w:rPr>
          <w:rFonts w:ascii="Times New Roman" w:hAnsi="Times New Roman" w:cs="Times New Roman"/>
          <w:sz w:val="28"/>
          <w:szCs w:val="28"/>
        </w:rPr>
        <w:t xml:space="preserve">На голову спостережної комісії при Прилуцькій районній державній адміністрації протягом 2022 року надійшло 4 повідомлення з місць позбавлення волі про звільнення осіб, які місцем проживання обрали певні адміністративно-територіальні одиниці Прилуцького району. За інформацією Прилуцького РВП ГУНП в Чернігівській області та виконкомів сільських, селищних, міських рад </w:t>
      </w:r>
      <w:r w:rsidRPr="008015DC">
        <w:rPr>
          <w:rFonts w:ascii="Times New Roman" w:hAnsi="Times New Roman" w:cs="Times New Roman"/>
          <w:sz w:val="28"/>
          <w:szCs w:val="28"/>
        </w:rPr>
        <w:lastRenderedPageBreak/>
        <w:t>визначені особи прибули до визначених місць проживання, вказаних в повідомленнях, але не були працевлаштовані.</w:t>
      </w:r>
    </w:p>
    <w:p w:rsidR="008015DC" w:rsidRDefault="008015DC" w:rsidP="008015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5DC">
        <w:rPr>
          <w:rFonts w:ascii="Times New Roman" w:hAnsi="Times New Roman" w:cs="Times New Roman"/>
          <w:sz w:val="28"/>
          <w:szCs w:val="28"/>
        </w:rPr>
        <w:t>До голови спостережної комісії при Прилуцькій районній державній адміністрації звернень від осіб, що повернулися з місць позбавлення волі не надходило.</w:t>
      </w:r>
    </w:p>
    <w:p w:rsidR="00330FE3" w:rsidRPr="00164A77" w:rsidRDefault="00330FE3" w:rsidP="008015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разі звернення</w:t>
      </w:r>
      <w:r w:rsidRPr="00164A77">
        <w:rPr>
          <w:rFonts w:ascii="Times New Roman" w:hAnsi="Times New Roman" w:cs="Times New Roman"/>
          <w:sz w:val="28"/>
          <w:szCs w:val="28"/>
        </w:rPr>
        <w:t xml:space="preserve"> осіб, </w:t>
      </w:r>
      <w:r>
        <w:rPr>
          <w:rFonts w:ascii="Times New Roman" w:hAnsi="Times New Roman" w:cs="Times New Roman"/>
          <w:sz w:val="28"/>
          <w:szCs w:val="28"/>
        </w:rPr>
        <w:t xml:space="preserve">які повернулися з місць відбуття покарань </w:t>
      </w:r>
      <w:r w:rsidRPr="00164A77">
        <w:rPr>
          <w:rFonts w:ascii="Times New Roman" w:hAnsi="Times New Roman" w:cs="Times New Roman"/>
          <w:sz w:val="28"/>
          <w:szCs w:val="28"/>
        </w:rPr>
        <w:t>комісія буде вживати заходи у відповідності до норм та вимог чинного законодавства України та в межах наданих їй повноважень.</w:t>
      </w:r>
    </w:p>
    <w:p w:rsidR="00330FE3" w:rsidRPr="00BD0244" w:rsidRDefault="00BD0244" w:rsidP="00330FE3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244">
        <w:rPr>
          <w:rFonts w:ascii="Times New Roman" w:hAnsi="Times New Roman" w:cs="Times New Roman"/>
          <w:i/>
          <w:sz w:val="28"/>
          <w:szCs w:val="28"/>
        </w:rPr>
        <w:t>За інформацією сектору цивільного захисту районної державної адміністрації</w:t>
      </w:r>
    </w:p>
    <w:p w:rsidR="00BD0244" w:rsidRPr="003A7F0F" w:rsidRDefault="00BD0244" w:rsidP="00330F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D0244" w:rsidRPr="003A7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045"/>
    <w:multiLevelType w:val="hybridMultilevel"/>
    <w:tmpl w:val="A566E2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08"/>
    <w:rsid w:val="00133AE3"/>
    <w:rsid w:val="002147DF"/>
    <w:rsid w:val="00330FE3"/>
    <w:rsid w:val="00356DB0"/>
    <w:rsid w:val="003A7F0F"/>
    <w:rsid w:val="004743C8"/>
    <w:rsid w:val="00720711"/>
    <w:rsid w:val="007E1792"/>
    <w:rsid w:val="008015DC"/>
    <w:rsid w:val="008E331C"/>
    <w:rsid w:val="008E6708"/>
    <w:rsid w:val="00BD0244"/>
    <w:rsid w:val="00C82C3F"/>
    <w:rsid w:val="00E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931"/>
  <w15:chartTrackingRefBased/>
  <w15:docId w15:val="{07C57483-6C42-4299-834D-00EB1FC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Ogranisatsinii</cp:lastModifiedBy>
  <cp:revision>2</cp:revision>
  <dcterms:created xsi:type="dcterms:W3CDTF">2024-03-04T11:02:00Z</dcterms:created>
  <dcterms:modified xsi:type="dcterms:W3CDTF">2024-03-04T11:02:00Z</dcterms:modified>
</cp:coreProperties>
</file>